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E56FE9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E56FE9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E56FE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E56FE9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E56FE9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E56FE9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E56FE9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E56FE9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E56FE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E56FE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E56FE9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E56FE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E56FE9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E56FE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E56FE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E56FE9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E56FE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E56FE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E56FE9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E56FE9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E56FE9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E56FE9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E56FE9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E56FE9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E56FE9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E56FE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E56FE9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E56FE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E56FE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E56FE9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E56FE9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E56FE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E56FE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E56FE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E56FE9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E56FE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E56FE9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E56FE9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E56FE9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E56FE9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E56FE9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E56FE9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E56FE9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E56FE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E56FE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E56FE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E56FE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E56FE9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E56FE9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E56FE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E56FE9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E56FE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E56FE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E56FE9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E56FE9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E56FE9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E56FE9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E56FE9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E56FE9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E56FE9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E56FE9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E56FE9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E56FE9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E56FE9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E56FE9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E56FE9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E56FE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E56FE9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E" w:rsidRDefault="003F452E" w:rsidP="00140A11">
      <w:pPr>
        <w:spacing w:after="0" w:line="240" w:lineRule="auto"/>
      </w:pPr>
      <w:r>
        <w:separator/>
      </w:r>
    </w:p>
  </w:endnote>
  <w:end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F452E" w:rsidRDefault="00E56FE9">
        <w:pPr>
          <w:pStyle w:val="Piedepgina"/>
          <w:jc w:val="right"/>
        </w:pPr>
        <w:fldSimple w:instr=" PAGE   \* MERGEFORMAT ">
          <w:r w:rsidR="00E9649D">
            <w:rPr>
              <w:noProof/>
            </w:rPr>
            <w:t>2</w:t>
          </w:r>
        </w:fldSimple>
      </w:p>
    </w:sdtContent>
  </w:sdt>
  <w:p w:rsidR="003F452E" w:rsidRDefault="003F45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E" w:rsidRDefault="003F452E" w:rsidP="00140A11">
      <w:pPr>
        <w:spacing w:after="0" w:line="240" w:lineRule="auto"/>
      </w:pPr>
      <w:r>
        <w:separator/>
      </w:r>
    </w:p>
  </w:footnote>
  <w:foot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F452E" w:rsidRDefault="003F452E" w:rsidP="004224AD">
    <w:pPr>
      <w:spacing w:line="240" w:lineRule="auto"/>
      <w:contextualSpacing/>
      <w:rPr>
        <w:rFonts w:ascii="Arial" w:hAnsi="Arial"/>
        <w:b/>
        <w:sz w:val="24"/>
      </w:rPr>
    </w:pP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F452E" w:rsidRPr="004224AD" w:rsidRDefault="003F452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F452E" w:rsidRPr="00FF2C8B" w:rsidRDefault="003F452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F452E" w:rsidRPr="0015120D" w:rsidRDefault="003F452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F452E" w:rsidRPr="0044421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F452E" w:rsidRPr="0015120D" w:rsidRDefault="003F452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F452E" w:rsidRPr="0015120D" w:rsidRDefault="00E56FE9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F452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F452E" w:rsidRPr="0015120D" w:rsidRDefault="00E9649D" w:rsidP="003F452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 de noviembre</w:t>
          </w:r>
          <w:r w:rsidR="003F452E">
            <w:rPr>
              <w:rFonts w:ascii="Arial" w:hAnsi="Arial"/>
              <w:sz w:val="20"/>
              <w:szCs w:val="20"/>
            </w:rPr>
            <w:t xml:space="preserve"> del  2020</w:t>
          </w:r>
        </w:p>
      </w:tc>
    </w:tr>
  </w:tbl>
  <w:p w:rsidR="003F452E" w:rsidRPr="00552050" w:rsidRDefault="003F452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F452E" w:rsidRDefault="003F452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F452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15120D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F452E" w:rsidRPr="0015120D" w:rsidRDefault="003F452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38</cp:revision>
  <cp:lastPrinted>2018-02-13T15:44:00Z</cp:lastPrinted>
  <dcterms:created xsi:type="dcterms:W3CDTF">2019-08-09T18:52:00Z</dcterms:created>
  <dcterms:modified xsi:type="dcterms:W3CDTF">2020-12-10T14:49:00Z</dcterms:modified>
</cp:coreProperties>
</file>